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44" w:rsidRDefault="00593544" w:rsidP="00593544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</w:t>
      </w:r>
      <w:r>
        <w:rPr>
          <w:bCs/>
          <w:sz w:val="24"/>
          <w:szCs w:val="24"/>
        </w:rPr>
        <w:t xml:space="preserve">            </w:t>
      </w:r>
      <w:bookmarkStart w:id="0" w:name="_GoBack"/>
      <w:bookmarkEnd w:id="0"/>
      <w:r>
        <w:rPr>
          <w:bCs/>
          <w:sz w:val="24"/>
          <w:szCs w:val="24"/>
        </w:rPr>
        <w:t xml:space="preserve">Приложение № 1 к решению </w:t>
      </w:r>
    </w:p>
    <w:p w:rsidR="00593544" w:rsidRDefault="00593544" w:rsidP="00593544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Совета народных депутатов</w:t>
      </w:r>
    </w:p>
    <w:p w:rsidR="00593544" w:rsidRDefault="00593544" w:rsidP="00593544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Беловского городского округа </w:t>
      </w:r>
    </w:p>
    <w:p w:rsidR="00593544" w:rsidRDefault="00593544" w:rsidP="00593544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от 21.12.2021 № 44/242-н</w:t>
      </w:r>
    </w:p>
    <w:p w:rsidR="00593544" w:rsidRDefault="00593544" w:rsidP="00593544">
      <w:pPr>
        <w:ind w:firstLine="542"/>
        <w:jc w:val="right"/>
        <w:rPr>
          <w:bCs/>
        </w:rPr>
      </w:pP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МОЛОДЕЖНОМ ПАРЛАМЕНТЕ </w:t>
      </w: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БЕЛОВСКОГО ГОРОДСКОГО ОКРУГА</w:t>
      </w:r>
    </w:p>
    <w:p w:rsidR="00593544" w:rsidRDefault="00593544" w:rsidP="00593544">
      <w:pPr>
        <w:ind w:firstLine="542"/>
        <w:jc w:val="both"/>
        <w:rPr>
          <w:sz w:val="28"/>
          <w:szCs w:val="28"/>
        </w:rPr>
      </w:pP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парламент Беловского городского округа (далее - Молодежный парламент) является постоянным общественным совещательным, экспертным и консультативным органом, действующим при Совете народных депутатов Беловского городского округа.</w:t>
      </w: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Молодежном парламенте (далее - Положение) разработано в соответствии с законодательством Российской Федерации, Кемеровской области - Кузбасса, нормативными правовыми актами Беловского городского округа.</w:t>
      </w: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парламент формируется сроком на 2 года, основывается на принципах гласности, добровольности, коллективного свободного обсуждения и решения вопросов, учета общественного мнения.</w:t>
      </w: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деятельностью Молодежного парламента осуществляет Совет народных депутатов Беловского городского округа совместно с Администрацией Беловского городского округа.</w:t>
      </w: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Курирует деятельность Молодежного парламента комитет по социальным вопросам Совета народных депутатов Беловского городского округа и исполнительный орган Молодежной политики Беловского городского округа.</w:t>
      </w: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Молодежный парламент может иметь бланки со своим наименованием и собственную символику, члены Молодежного парламента - удостоверения.</w:t>
      </w: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и организационные основы деятельности Молодежного парламента определяются настоящим Положением, а также разработанным в соответствии с ним Регламентом Молодежного парламента, утверждаемым Молодежным парламентом.</w:t>
      </w: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парламент не является юридическим лицом.</w:t>
      </w:r>
    </w:p>
    <w:p w:rsidR="00593544" w:rsidRDefault="00593544" w:rsidP="0059354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Члены Молодежного парламента осуществляют свою деятельность на общественных началах.</w:t>
      </w:r>
    </w:p>
    <w:p w:rsidR="00593544" w:rsidRDefault="00593544" w:rsidP="00593544">
      <w:pPr>
        <w:jc w:val="both"/>
        <w:rPr>
          <w:sz w:val="28"/>
          <w:szCs w:val="28"/>
        </w:rPr>
      </w:pP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</w:t>
      </w: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</w:p>
    <w:p w:rsidR="00593544" w:rsidRDefault="00593544" w:rsidP="00593544">
      <w:pPr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деятельности Молодежного парламента является содействие в приобщении молодых граждан к парламентской деятельности, формирование </w:t>
      </w:r>
      <w:r>
        <w:rPr>
          <w:sz w:val="28"/>
          <w:szCs w:val="28"/>
        </w:rPr>
        <w:lastRenderedPageBreak/>
        <w:t>их правовой и политической культуры, поддержка созидательной гражданской активности молодежи.</w:t>
      </w:r>
    </w:p>
    <w:p w:rsidR="00593544" w:rsidRDefault="00593544" w:rsidP="00593544">
      <w:pPr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Молодежного парламента являются: </w:t>
      </w:r>
    </w:p>
    <w:p w:rsidR="00593544" w:rsidRDefault="00593544" w:rsidP="00593544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участие в работе над проектами нормативных правовых актов, затрагивающих права и интересы молодежи Беловского городского округа; </w:t>
      </w:r>
    </w:p>
    <w:p w:rsidR="00593544" w:rsidRDefault="00593544" w:rsidP="00593544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рассмотрение, изучение и внесение предложений в Совет народных депутатов Беловского городского округа вопросов, касающихся жизнедеятельности городского округа, в том числе по вопросам реализации молодежной политики; </w:t>
      </w:r>
    </w:p>
    <w:p w:rsidR="00593544" w:rsidRDefault="00593544" w:rsidP="00593544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содействие социальному, правовому, образовательному, патриотическому и культурному развитию молодежи городского округа; </w:t>
      </w:r>
    </w:p>
    <w:p w:rsidR="00593544" w:rsidRDefault="00593544" w:rsidP="00593544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ведение информационно-аналитической, консультативной и иной деятельности, направленной на реализацию молодежной политики городского округа; </w:t>
      </w:r>
    </w:p>
    <w:p w:rsidR="00593544" w:rsidRDefault="00593544" w:rsidP="00593544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разработка методических, информационно-аналитических и иных материалов, содействующих активизации общественно-политической деятельности молодежи Беловского городского округа;</w:t>
      </w:r>
    </w:p>
    <w:p w:rsidR="00593544" w:rsidRDefault="00593544" w:rsidP="00593544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взаимодействие с органами местного самоуправления Беловского городского округа, Молодежным парламентом Кузбасса, общественными объединениями и </w:t>
      </w:r>
      <w:proofErr w:type="gramStart"/>
      <w:r>
        <w:rPr>
          <w:rFonts w:cs="Times New Roman"/>
          <w:sz w:val="28"/>
          <w:szCs w:val="28"/>
        </w:rPr>
        <w:t>иными  организациями</w:t>
      </w:r>
      <w:proofErr w:type="gramEnd"/>
      <w:r>
        <w:rPr>
          <w:rFonts w:cs="Times New Roman"/>
          <w:sz w:val="28"/>
          <w:szCs w:val="28"/>
        </w:rPr>
        <w:t xml:space="preserve"> Беловского городского округа в сфере разработки и реализации инициатив, направленных на защиту законных прав и интересов молодежи, улучшение социально-экономического положения молодежи и всего местного сообщества в целом;</w:t>
      </w:r>
    </w:p>
    <w:p w:rsidR="00593544" w:rsidRDefault="00593544" w:rsidP="00593544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электоральной активности молодежи;</w:t>
      </w:r>
    </w:p>
    <w:p w:rsidR="00593544" w:rsidRDefault="00593544" w:rsidP="00593544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популяризация деятельности органов местного самоуправления Беловского городского округа среди молодежи.</w:t>
      </w:r>
    </w:p>
    <w:p w:rsidR="00593544" w:rsidRDefault="00593544" w:rsidP="00593544">
      <w:pPr>
        <w:pStyle w:val="a3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ind w:firstLine="54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Состав и порядок формирования Молодежного парламента</w:t>
      </w:r>
    </w:p>
    <w:p w:rsidR="00593544" w:rsidRDefault="00593544" w:rsidP="00593544">
      <w:pPr>
        <w:pStyle w:val="a3"/>
        <w:ind w:firstLine="542"/>
        <w:jc w:val="center"/>
        <w:rPr>
          <w:rFonts w:cs="Times New Roman"/>
          <w:b/>
          <w:bCs/>
          <w:sz w:val="28"/>
          <w:szCs w:val="28"/>
        </w:rPr>
      </w:pP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Молодежный парламент формируется из представителей молодежных общественных организаций и объединений, органов ученического и студенческого самоуправления, молодых специалистов предприятий и учреждений Беловского городского округа, принимающих активное участие в общественно-политической жизни.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В состав Молодежного парламента могут входить граждане Российской Федерации в возрасте от 14 до 35 лет включительно, зарегистрированные и постоянно проживающие на территории Беловского городского округа.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Общее количество членов Молодежного парламента не должно </w:t>
      </w:r>
      <w:r>
        <w:rPr>
          <w:rFonts w:cs="Times New Roman"/>
          <w:sz w:val="28"/>
          <w:szCs w:val="28"/>
        </w:rPr>
        <w:lastRenderedPageBreak/>
        <w:t>превышать 30 человек.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Первый персональный и численный состав Молодежного парламента утверждается </w:t>
      </w:r>
      <w:proofErr w:type="gramStart"/>
      <w:r>
        <w:rPr>
          <w:rFonts w:cs="Times New Roman"/>
          <w:sz w:val="28"/>
          <w:szCs w:val="28"/>
        </w:rPr>
        <w:t>решением  Совета</w:t>
      </w:r>
      <w:proofErr w:type="gramEnd"/>
      <w:r>
        <w:rPr>
          <w:rFonts w:cs="Times New Roman"/>
          <w:sz w:val="28"/>
          <w:szCs w:val="28"/>
        </w:rPr>
        <w:t xml:space="preserve"> народных депутатов Беловского городского округа. Изменения в персональном составе Молодежного парламента утверждаются решением Молодежного парламента по согласованию с председателем Совета народных депутатов Беловского городского округа.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 Состав Молодежного парламента формируется на основании ходатайств о включении кандидатов от образовательных учреждений среднего общего, среднего профессионального и высшего профессионального образования, общественных молодежных объединений, учреждений и предприятий, зарегистрированных и действующих на территории Беловского городского округа.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3.6. Для формирования Молодежного парламента создается организационный комитет, в состав которого могут входить депутаты Совета народных депутатов Беловского городского округа, представители Администрации Беловского городского округа, в том числе осуществляющие полномочия в сфере реализации молодежной политики.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 Кандидаты, не вошедшие в первый персональный состав Молодежного </w:t>
      </w:r>
      <w:proofErr w:type="gramStart"/>
      <w:r>
        <w:rPr>
          <w:rFonts w:cs="Times New Roman"/>
          <w:sz w:val="28"/>
          <w:szCs w:val="28"/>
        </w:rPr>
        <w:t>парламента,  решением</w:t>
      </w:r>
      <w:proofErr w:type="gramEnd"/>
      <w:r>
        <w:rPr>
          <w:rFonts w:cs="Times New Roman"/>
          <w:sz w:val="28"/>
          <w:szCs w:val="28"/>
        </w:rPr>
        <w:t xml:space="preserve"> Молодежного парламента зачисляются в резерв Молодежного парламента.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3.8. Организационный комитет осуществляет координацию по всем вопросам, связанным с формированием Молодежного парламента: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направляет информационные письма субъектам, обладающим правом делегировать представителей в Молодежный парламент, указанным в пункте 3.5. настоящего раздела;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принимает ходатайства от субъектов, обладающих правом делегировать представителей в Молодежный парламент и при необходимости запрашивает дополнительные сведения от субъекта;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рассматривает ходатайства и принимает решение о соответствии кандидатов на включение в Молодежный парламент; 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формирует состав кандидатов на включение в состав Молодежного парламента и информирует вошедших в список кандидатов о дате, месте и времени проведения собеседования и организационного заседания Молодежного парламента; 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направляет в Совет народных депутатов Беловского городского округа персональный список кандидатов в состав Молодежного парламента для утверждения на очередном заседании. </w:t>
      </w:r>
    </w:p>
    <w:p w:rsidR="00593544" w:rsidRDefault="00593544" w:rsidP="00593544">
      <w:pPr>
        <w:pStyle w:val="a3"/>
        <w:tabs>
          <w:tab w:val="left" w:pos="707"/>
        </w:tabs>
        <w:ind w:left="707" w:hanging="283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членов Молодежного парламента</w:t>
      </w:r>
    </w:p>
    <w:p w:rsidR="00593544" w:rsidRDefault="00593544" w:rsidP="00593544">
      <w:pPr>
        <w:ind w:firstLine="542"/>
        <w:jc w:val="center"/>
        <w:rPr>
          <w:b/>
          <w:bCs/>
          <w:sz w:val="28"/>
          <w:szCs w:val="28"/>
        </w:rPr>
      </w:pPr>
    </w:p>
    <w:p w:rsidR="00593544" w:rsidRDefault="00593544" w:rsidP="00593544">
      <w:pPr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Член Молодежного парламента имеет право: 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избирать и быть избранным в состав выборных органов Молодежного </w:t>
      </w:r>
      <w:r>
        <w:rPr>
          <w:rFonts w:cs="Times New Roman"/>
          <w:sz w:val="28"/>
          <w:szCs w:val="28"/>
        </w:rPr>
        <w:lastRenderedPageBreak/>
        <w:t xml:space="preserve">парламента; 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участвовать в обсуждении и принятии решений Молодежного парламента по вопросам его деятельности; 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выйти из состава Молодежного парламента, подав заявление об этом; 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вносить предложения для рассмотрения Молодежным парламентом, относящиеся к его деятельности; 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участвовать в заседаниях комитетов Совета народных депутатов Беловского городского округа по поручению Молодежного парламента и согласованию с председателем Совета народных депутатов Беловского городского округа; </w:t>
      </w:r>
    </w:p>
    <w:p w:rsidR="00593544" w:rsidRDefault="00593544" w:rsidP="0059354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получать информацию по вопросам деятельности Молодежного парламента. </w:t>
      </w:r>
    </w:p>
    <w:p w:rsidR="00593544" w:rsidRDefault="00593544" w:rsidP="00593544">
      <w:pPr>
        <w:pStyle w:val="a3"/>
        <w:tabs>
          <w:tab w:val="left" w:pos="707"/>
        </w:tabs>
        <w:ind w:left="707" w:hanging="283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Член Молодежного парламента обязан: </w:t>
      </w:r>
    </w:p>
    <w:p w:rsidR="00593544" w:rsidRDefault="00593544" w:rsidP="00593544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участвовать в реализации целей и задач Молодежного парламента; </w:t>
      </w:r>
    </w:p>
    <w:p w:rsidR="00593544" w:rsidRDefault="00593544" w:rsidP="00593544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выполнять решения руководящих органов Молодежного парламента; </w:t>
      </w:r>
    </w:p>
    <w:p w:rsidR="00593544" w:rsidRDefault="00593544" w:rsidP="00593544">
      <w:pPr>
        <w:pStyle w:val="a3"/>
        <w:numPr>
          <w:ilvl w:val="0"/>
          <w:numId w:val="4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содействовать повышению авторитета Молодежного парламента. </w:t>
      </w:r>
    </w:p>
    <w:p w:rsidR="00593544" w:rsidRDefault="00593544" w:rsidP="00593544">
      <w:pPr>
        <w:pStyle w:val="a3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 Полномочия члена Молодежного парламента прекращаются в случае: </w:t>
      </w:r>
    </w:p>
    <w:p w:rsidR="00593544" w:rsidRDefault="00593544" w:rsidP="00593544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подачи им личного заявления о сложении полномочий; </w:t>
      </w:r>
    </w:p>
    <w:p w:rsidR="00593544" w:rsidRDefault="00593544" w:rsidP="00593544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его выезда за пределы города на постоянное место жительства; </w:t>
      </w:r>
    </w:p>
    <w:p w:rsidR="00593544" w:rsidRDefault="00593544" w:rsidP="00593544">
      <w:pPr>
        <w:pStyle w:val="a3"/>
        <w:numPr>
          <w:ilvl w:val="0"/>
          <w:numId w:val="4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неоднократного неисполнения им поручений председателя Молодежного парламента или системного отказа от участия в мероприятиях, организуемых Молодежным парламентом;</w:t>
      </w:r>
    </w:p>
    <w:p w:rsidR="00593544" w:rsidRDefault="00593544" w:rsidP="00593544">
      <w:pPr>
        <w:pStyle w:val="a3"/>
        <w:numPr>
          <w:ilvl w:val="0"/>
          <w:numId w:val="4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неявки на заседания Молодежного парламента без уважительной причины более 3-раз подряд;</w:t>
      </w:r>
    </w:p>
    <w:p w:rsidR="00593544" w:rsidRDefault="00593544" w:rsidP="00593544">
      <w:pPr>
        <w:pStyle w:val="a3"/>
        <w:numPr>
          <w:ilvl w:val="0"/>
          <w:numId w:val="4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прекращения деятельности Молодежного парламента.</w:t>
      </w:r>
    </w:p>
    <w:p w:rsidR="00593544" w:rsidRDefault="00593544" w:rsidP="00593544">
      <w:pPr>
        <w:pStyle w:val="a3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Компетенция Молодежного парламента</w:t>
      </w:r>
    </w:p>
    <w:p w:rsidR="00593544" w:rsidRDefault="00593544" w:rsidP="00593544">
      <w:pPr>
        <w:pStyle w:val="a3"/>
        <w:ind w:left="720"/>
        <w:jc w:val="center"/>
        <w:rPr>
          <w:rFonts w:cs="Times New Roman"/>
          <w:b/>
          <w:bCs/>
          <w:sz w:val="28"/>
          <w:szCs w:val="28"/>
        </w:rPr>
      </w:pPr>
    </w:p>
    <w:p w:rsidR="00593544" w:rsidRDefault="00593544" w:rsidP="0059354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5.1. </w:t>
      </w:r>
      <w:r>
        <w:rPr>
          <w:rFonts w:cs="Times New Roman"/>
          <w:sz w:val="28"/>
          <w:szCs w:val="28"/>
        </w:rPr>
        <w:t>Утверждение структуры Молодежного парламента.</w:t>
      </w:r>
    </w:p>
    <w:p w:rsidR="00593544" w:rsidRDefault="00593544" w:rsidP="0059354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 Утверждение годового плана работы Молодежного парламента.</w:t>
      </w:r>
    </w:p>
    <w:p w:rsidR="00593544" w:rsidRDefault="00593544" w:rsidP="0059354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 Утверждение Регламента Молодежного парламента, внесение в него изменений.</w:t>
      </w:r>
    </w:p>
    <w:p w:rsidR="00593544" w:rsidRDefault="00593544" w:rsidP="0059354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5.4. Рассмотрение и утверждение отчета об итогах деятельности Молодежного парламента.</w:t>
      </w:r>
    </w:p>
    <w:p w:rsidR="00593544" w:rsidRDefault="00593544" w:rsidP="00593544">
      <w:pPr>
        <w:pStyle w:val="a3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5.5. Избрание председателя Молодежного парламента, его заместителя (ей), секретаря, принятие решения о создании рабочих групп Молодежного </w:t>
      </w:r>
      <w:r>
        <w:rPr>
          <w:rFonts w:cs="Times New Roman"/>
          <w:sz w:val="28"/>
          <w:szCs w:val="28"/>
        </w:rPr>
        <w:lastRenderedPageBreak/>
        <w:t xml:space="preserve">парламента, избрание их руководителей. 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5.6. Разработка и представление в Совет народных депутатов Беловского городского округа проектов и планов мероприятий, направленных на развитие и реализацию молодежной политики в городском округе.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5.7. Внесение изменений в персональный состав Молодежного парламента.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5.8. Участие в работе заседаний и профильных комитетов Совета народных депутатов Беловского городского округа по согласованию с председателем Совета народных депутатов Беловского городского округа.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5.9. Осуществление взаимодействия с общественными организациями и объединениями Беловского городского округа.</w:t>
      </w:r>
    </w:p>
    <w:p w:rsidR="00593544" w:rsidRDefault="00593544" w:rsidP="00593544">
      <w:pPr>
        <w:pStyle w:val="a3"/>
        <w:ind w:left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5.10. Реализация других полномочий, не противоречащих целям и задачам Молодежного парламента.</w:t>
      </w:r>
    </w:p>
    <w:p w:rsidR="00593544" w:rsidRDefault="00593544" w:rsidP="00593544">
      <w:pPr>
        <w:pStyle w:val="a3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 Порядок работы Молодежного парламента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6.1. Порядок деятельности Молодежного парламента определяется Регламентом Молодежного парламента.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 Работа Молодежного парламента осуществляется по утвержденному плану мероприятий, разрабатываемому Молодежным парламентом на год. В план могут вноситься изменения.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6.3. Формами деятельности Молодежного парламента являются его заседания, заседания рабочих групп Молодежного парламента и иные формы, сопутствующие целям и задачам Молодежного парламента.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6.4. Заседание Молодежного парламента являются основной формой деятельности Молодежного парламента. На заседании рассматриваются вопросы, отнесенные настоящим Положением и Регламентом Молодежного парламента к полномочиям Молодежного парламента.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6.5. Заседания Молодежного парламента проводится не реже одного раза в квартал.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6.6. Заседание Молодежного парламента правомочно, если на нем присутствует более половины от общего числа его членов.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6.7. Решения Молодежного парламента, не касающиеся организации своей деятельности, носят рекомендательный характер.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6.8. Созыв очередного заседания Молодежного парламента осуществляется Советом Молодежного парламента, либо по решению Совета народных депутатов Беловского городского округа.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6.9. Внеочередные заседания проводятся в случае необходимости по инициативе Главы Беловского городского округа, председателя Совета народных депутатов Беловского городского округа, председателя </w:t>
      </w:r>
      <w:r>
        <w:rPr>
          <w:rFonts w:cs="Times New Roman"/>
          <w:sz w:val="28"/>
          <w:szCs w:val="28"/>
        </w:rPr>
        <w:lastRenderedPageBreak/>
        <w:t>Молодежного парламента либо по письменному требованию не менее 1/3 от установленного числа всех членов Молодежного парламента.</w:t>
      </w:r>
    </w:p>
    <w:p w:rsidR="00593544" w:rsidRDefault="00593544" w:rsidP="00593544">
      <w:pPr>
        <w:pStyle w:val="a3"/>
        <w:ind w:firstLine="7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6.10. В работе Молодежного парламента могут принимать участие депутаты Совета народных депутатов Беловского городского округа, представители Администрации Беловского городского округа, представители общественных организаций и объединений и средств массовой информации.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6.11. Первое заседание Молодежного парламента открывает и ведет председатель Совета народных депутатов Беловского городского округа или его заместитель, до момента избрания председателя Молодежного парламента.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6.12. На первом заседании в обязательном порядке решаются вопросы об избрании председателя, заместителя (ей) председателя и секретаря Молодежного парламента.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6.13. Перед началом заседаний секретарем Молодежного парламента проводится регистрация прибывших членов Молодежного парламента и приглашенных лиц. Данные о регистрации участников заседания заносятся в протокол заседания.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6.14. Каждое заседание Молодежного парламента начинается с утверждения его повестки, проект которой не менее чем за неделю до предполагаемого заседания формируется председателем Молодежного парламента с учетом плана работы и инициатив членов Молодежного парламента. Проект повестки заседания должен содержать дату, время и место проведения заседания, вопросы, подлежащие рассмотрению с указанием докладчиков. До утверждения в проект повестки заседания Молодежного парламента могут вноситься изменения, касающиеся порядка рассмотрения вопросов, внесения дополнительных вопросов и исключения вопросов из повестки.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6.15. Решения Молодежного парламента принимаются открытым простым большинством голосов.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ind w:firstLine="55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 Акты Молодежного парламента</w:t>
      </w:r>
    </w:p>
    <w:p w:rsidR="00593544" w:rsidRDefault="00593544" w:rsidP="00593544">
      <w:pPr>
        <w:pStyle w:val="a3"/>
        <w:ind w:firstLine="554"/>
        <w:jc w:val="center"/>
        <w:rPr>
          <w:rFonts w:cs="Times New Roman"/>
          <w:b/>
          <w:bCs/>
          <w:sz w:val="28"/>
          <w:szCs w:val="28"/>
        </w:rPr>
      </w:pP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 Молодежный парламент по направлениям своей деятельности разрабатывает и принимает обращения, предложения и рекомендации, а по организационным вопросам своей деятельности принимает решения.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7.2. Акты Молодежного парламента считаются принятыми, если за них проголосовало более половины от числа членов Молодежного парламента, присутствующих на заседании Молодежного парламента.</w:t>
      </w:r>
    </w:p>
    <w:p w:rsidR="00593544" w:rsidRDefault="00593544" w:rsidP="00593544">
      <w:pPr>
        <w:pStyle w:val="a3"/>
        <w:ind w:firstLine="554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ind w:firstLine="5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Структура Молодежного парламента</w:t>
      </w:r>
    </w:p>
    <w:p w:rsidR="00593544" w:rsidRDefault="00593544" w:rsidP="00593544">
      <w:pPr>
        <w:ind w:firstLine="554"/>
        <w:jc w:val="center"/>
        <w:rPr>
          <w:b/>
          <w:bCs/>
          <w:sz w:val="28"/>
          <w:szCs w:val="28"/>
        </w:rPr>
      </w:pPr>
    </w:p>
    <w:p w:rsidR="00593544" w:rsidRDefault="00593544" w:rsidP="00593544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структуру Молодежного парламента входят: </w:t>
      </w:r>
    </w:p>
    <w:p w:rsidR="00593544" w:rsidRDefault="00593544" w:rsidP="00593544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Совет Молодежного парламента; </w:t>
      </w:r>
    </w:p>
    <w:p w:rsidR="00593544" w:rsidRDefault="00593544" w:rsidP="00593544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Молодежного парламента; </w:t>
      </w:r>
    </w:p>
    <w:p w:rsidR="00593544" w:rsidRDefault="00593544" w:rsidP="00593544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председателя Молодежного парламента;</w:t>
      </w:r>
    </w:p>
    <w:p w:rsidR="00593544" w:rsidRDefault="00593544" w:rsidP="00593544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Секретарь.</w:t>
      </w:r>
    </w:p>
    <w:p w:rsidR="00593544" w:rsidRDefault="00593544" w:rsidP="00593544">
      <w:pPr>
        <w:jc w:val="both"/>
        <w:rPr>
          <w:sz w:val="28"/>
          <w:szCs w:val="28"/>
        </w:rPr>
      </w:pPr>
    </w:p>
    <w:p w:rsidR="00593544" w:rsidRDefault="00593544" w:rsidP="00593544">
      <w:pPr>
        <w:pStyle w:val="a3"/>
        <w:tabs>
          <w:tab w:val="left" w:pos="1297"/>
        </w:tabs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ind w:firstLine="5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Совет Молодежного парламента</w:t>
      </w:r>
    </w:p>
    <w:p w:rsidR="00593544" w:rsidRDefault="00593544" w:rsidP="00593544">
      <w:pPr>
        <w:ind w:firstLine="554"/>
        <w:jc w:val="center"/>
        <w:rPr>
          <w:b/>
          <w:bCs/>
          <w:sz w:val="28"/>
          <w:szCs w:val="28"/>
        </w:rPr>
      </w:pPr>
    </w:p>
    <w:p w:rsidR="00593544" w:rsidRDefault="00593544" w:rsidP="00593544">
      <w:pPr>
        <w:ind w:firstLine="5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9.1. </w:t>
      </w:r>
      <w:r>
        <w:rPr>
          <w:sz w:val="28"/>
          <w:szCs w:val="28"/>
        </w:rPr>
        <w:t xml:space="preserve">Для руководства деятельностью Молодежного парламента и реализации </w:t>
      </w:r>
      <w:proofErr w:type="gramStart"/>
      <w:r>
        <w:rPr>
          <w:sz w:val="28"/>
          <w:szCs w:val="28"/>
        </w:rPr>
        <w:t>решений  Молодежного</w:t>
      </w:r>
      <w:proofErr w:type="gramEnd"/>
      <w:r>
        <w:rPr>
          <w:sz w:val="28"/>
          <w:szCs w:val="28"/>
        </w:rPr>
        <w:t xml:space="preserve"> парламента избирается Совет Молодежного парламента.</w:t>
      </w:r>
    </w:p>
    <w:p w:rsidR="00593544" w:rsidRDefault="00593544" w:rsidP="00593544">
      <w:pPr>
        <w:ind w:firstLine="5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9.2. </w:t>
      </w:r>
      <w:r>
        <w:rPr>
          <w:sz w:val="28"/>
          <w:szCs w:val="28"/>
        </w:rPr>
        <w:t>В состав Совета Молодежного парламента входят председатель Молодежного парламента, заместители председателя, секретарь, руководители рабочих групп. Совет Молодежного парламента возглавляется председателем Молодежного парламента.</w:t>
      </w:r>
    </w:p>
    <w:p w:rsidR="00593544" w:rsidRDefault="00593544" w:rsidP="00593544">
      <w:pPr>
        <w:ind w:firstLine="5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 </w:t>
      </w:r>
      <w:r>
        <w:rPr>
          <w:sz w:val="28"/>
          <w:szCs w:val="28"/>
        </w:rPr>
        <w:t xml:space="preserve">К компетенции Совета Молодежного парламента относятся следующие вопросы: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подготовка планов работы Молодежного парламента и организация их реализации в соответствии с целями и задачами Молодежного парламента;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определение повестки дня заседаний и подготовка вопросов для рассмотрения Молодежным парламентом;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заявлений о включении и выходе из состава Молодежного парламента и принятие по ним решений;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осуществление контроля за выполнением решений Молодежного парламента. </w:t>
      </w:r>
    </w:p>
    <w:p w:rsidR="00593544" w:rsidRDefault="00593544" w:rsidP="00593544">
      <w:pPr>
        <w:pStyle w:val="a3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Председатель Молодежного парламента</w:t>
      </w:r>
    </w:p>
    <w:p w:rsidR="00593544" w:rsidRDefault="00593544" w:rsidP="00593544">
      <w:pPr>
        <w:jc w:val="center"/>
        <w:rPr>
          <w:b/>
          <w:bCs/>
          <w:sz w:val="28"/>
          <w:szCs w:val="28"/>
        </w:rPr>
      </w:pPr>
    </w:p>
    <w:p w:rsidR="00593544" w:rsidRDefault="00593544" w:rsidP="0059354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10.1. Председатель Молодежного парламента избирается из числа членов Молодежного парламента большинством голосов от установленного числа членов Молодежного парламента на первом заседании Молодежного парламента.</w:t>
      </w:r>
    </w:p>
    <w:p w:rsidR="00593544" w:rsidRDefault="00593544" w:rsidP="0059354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10.2. Правом выдвижения кандидатов на должность председателя Молодежного парламента обладают: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Беловского городского округа;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Совета народных депутатов Беловского городского округа;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Член Молодежного парламента путем самовыдвижения;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Каждый субъект выдвижения вправе предложить только одну кандидатуру. </w:t>
      </w:r>
    </w:p>
    <w:p w:rsidR="00593544" w:rsidRDefault="00593544" w:rsidP="0059354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10.3. Выдвинутые кандидатуры включаются в список в порядке поступления. После окончания выдвижения кандидатур на должность председателя проводится их обсуждение.</w:t>
      </w:r>
    </w:p>
    <w:p w:rsidR="00593544" w:rsidRDefault="00593544" w:rsidP="0059354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10.4. Избранным считается кандидат, набравший простое большинство голосов по сравнению с другими кандидатами.</w:t>
      </w:r>
    </w:p>
    <w:p w:rsidR="00593544" w:rsidRDefault="00593544" w:rsidP="0059354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Если два и более кандидатов на должность председателя Молодежного парламента наберут одинаковое количество голосов, среди этих </w:t>
      </w:r>
      <w:proofErr w:type="gramStart"/>
      <w:r>
        <w:rPr>
          <w:sz w:val="28"/>
          <w:szCs w:val="28"/>
        </w:rPr>
        <w:t>кандидатов  проводится</w:t>
      </w:r>
      <w:proofErr w:type="gramEnd"/>
      <w:r>
        <w:rPr>
          <w:sz w:val="28"/>
          <w:szCs w:val="28"/>
        </w:rPr>
        <w:t xml:space="preserve"> второй тур голосования.  </w:t>
      </w:r>
      <w:proofErr w:type="gramStart"/>
      <w:r>
        <w:rPr>
          <w:sz w:val="28"/>
          <w:szCs w:val="28"/>
        </w:rPr>
        <w:t>Избранным  считается</w:t>
      </w:r>
      <w:proofErr w:type="gramEnd"/>
      <w:r>
        <w:rPr>
          <w:sz w:val="28"/>
          <w:szCs w:val="28"/>
        </w:rPr>
        <w:t xml:space="preserve"> кандидат, набравший во втором туре голосования большее число голосов по сравнению с другими кандидатами.</w:t>
      </w:r>
    </w:p>
    <w:p w:rsidR="00593544" w:rsidRDefault="00593544" w:rsidP="0059354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10.6. Полномочия председателя Молодежного парламента прекращаются досрочно в следующих случаях: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поступления письменного заявления о сложении полномочий члена Молодежного парламента;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прекращения деятельности Молодежного парламента. </w:t>
      </w:r>
    </w:p>
    <w:p w:rsidR="00593544" w:rsidRDefault="00593544" w:rsidP="0059354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10.7. Одновременно с принятием решения об отстранении от должности председателя Молодежного парламента принимается решение о переизбрании председателя и назначается дата очередного заседания.</w:t>
      </w:r>
    </w:p>
    <w:p w:rsidR="00593544" w:rsidRDefault="00593544" w:rsidP="0059354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Председатель Молодежного парламента: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председательствует на заседаниях Молодежного парламента и Совета Молодежного парламента;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принимает участие в работе заседаний Совета народных депутатов Беловского городского округа;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организует текущую деятельность Молодежного парламента;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выполняет иные функции по реализации целей и задач Молодежного парламента;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имеет право на созыв внеочередного заседания;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имеет право представлять Молодежный парламент в органах местного самоуправления, а также в других организациях, независимо от форм собственности. </w:t>
      </w:r>
    </w:p>
    <w:p w:rsidR="00593544" w:rsidRDefault="00593544" w:rsidP="00593544">
      <w:pPr>
        <w:pStyle w:val="a3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11. Заместитель председателя Молодежного парламента</w:t>
      </w:r>
    </w:p>
    <w:p w:rsidR="00593544" w:rsidRDefault="00593544" w:rsidP="0059354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11.1. Заместитель председателя Молодежного парламента избирается на заседании Молодежного парламента и считается избранным, если за него проголосовало более половины от общего числа всех членов Молодежного парламента.</w:t>
      </w:r>
    </w:p>
    <w:p w:rsidR="00593544" w:rsidRDefault="00593544" w:rsidP="0059354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11.2. Количество заместителей председателя Молодежного парламента определяется председателем Молодежного парламента самостоятельно.</w:t>
      </w:r>
    </w:p>
    <w:p w:rsidR="00593544" w:rsidRDefault="00593544" w:rsidP="0059354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11.3. Заместитель председателя Молодежного парламента: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поручению председателя ведет заседания Молодежного парламента;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поручению председателя выполняет отдельные его полномочия; </w:t>
      </w:r>
    </w:p>
    <w:p w:rsidR="00593544" w:rsidRDefault="00593544" w:rsidP="0059354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курирует деятельность рабочих групп Молодежного парламента.</w:t>
      </w:r>
    </w:p>
    <w:p w:rsidR="00593544" w:rsidRDefault="00593544" w:rsidP="00593544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12. Секретарь Молодежного парламента</w:t>
      </w:r>
    </w:p>
    <w:p w:rsidR="00593544" w:rsidRDefault="00593544" w:rsidP="00593544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</w:p>
    <w:p w:rsidR="00593544" w:rsidRDefault="00593544" w:rsidP="0059354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12.1. Секретарь Молодежного парламента избирается на заседании Молодежного парламента и считается избранным, если за него проголосовало более половины от общего числа всех членов Молодежного парламента.</w:t>
      </w:r>
    </w:p>
    <w:p w:rsidR="00593544" w:rsidRDefault="00593544" w:rsidP="0059354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12.2. Секретарь Молодежного парламента: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ведет учет документов Молодежного парламента;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оформляет и осуществляет доставку входящих и исходящих документов Молодежного парламента;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доводит до сведения членов Молодежного парламента повестку дня заседаний Молодежного парламента;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выдает членам Молодежного парламента материалы, подготовленные к заседанию Молодежного парламента;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выполняет поручения председателя Молодежного парламента; 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ведет протокол заеданий Молодежного парламента;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ведет учет присутствующих на заседании членов Молодежного парламента и при изменении числа зарегистрированных членов сообщает об этом председателю Молодежного парламента;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ведет запись желающих выступить и предоставляет сведения о записавшихся для выступления;</w:t>
      </w:r>
    </w:p>
    <w:p w:rsidR="00593544" w:rsidRDefault="00593544" w:rsidP="0059354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регистрирует запросы, вопросы, справки, сообщения и другие материалы членов Молодежного парламента в качестве документов.</w:t>
      </w:r>
    </w:p>
    <w:p w:rsidR="00593544" w:rsidRDefault="00593544" w:rsidP="0059354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12.3. Секретарем Молодежного парламента ведется учет посещения членами Молодежного парламента заседаний Молодежного парламента.</w:t>
      </w:r>
    </w:p>
    <w:p w:rsidR="00593544" w:rsidRDefault="00593544" w:rsidP="0059354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spacing w:after="0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13. Рабочие группы Молодежного парламента</w:t>
      </w:r>
    </w:p>
    <w:p w:rsidR="00593544" w:rsidRDefault="00593544" w:rsidP="00593544">
      <w:pPr>
        <w:pStyle w:val="a3"/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593544" w:rsidRDefault="00593544" w:rsidP="0059354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13.1. Для содействия в осуществлении принятых решений Молодежный парламент вправе создавать рабочие группы по отдельным направлениям деятельности.</w:t>
      </w:r>
    </w:p>
    <w:p w:rsidR="00593544" w:rsidRDefault="00593544" w:rsidP="0059354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13.2.  Рабочие группы по мере необходимости формируются Молодежным парламентом из числа его членов, а также иных заинтересованных лиц.</w:t>
      </w:r>
    </w:p>
    <w:p w:rsidR="00593544" w:rsidRDefault="00593544" w:rsidP="0059354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13.3. Состав рабочей группы и ее руководитель утверждается решением Молодежного парламента.</w:t>
      </w:r>
    </w:p>
    <w:p w:rsidR="00593544" w:rsidRDefault="00593544" w:rsidP="0059354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13.4. Задачи, объем и срок полномочий рабочих групп определяются при их образовании.</w:t>
      </w:r>
    </w:p>
    <w:p w:rsidR="00593544" w:rsidRDefault="00593544" w:rsidP="0059354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13.5. Рабочая группа прекращает свою деятельность после выполнения возложенных на нее задач.</w:t>
      </w:r>
    </w:p>
    <w:p w:rsidR="00593544" w:rsidRDefault="00593544" w:rsidP="00593544">
      <w:pPr>
        <w:pStyle w:val="a3"/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593544" w:rsidRDefault="00593544" w:rsidP="00593544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14. Обеспечение деятельности Молодежного парламента</w:t>
      </w:r>
    </w:p>
    <w:p w:rsidR="00593544" w:rsidRDefault="00593544" w:rsidP="00593544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Информационное и организационно-техническое обеспечение деятельности Молодежного парламента осуществляется Советом народных депутатов Беловского городского округа совместно с Администрацией Беловского городского округа в лице исполнительного органа молодежной политики. </w:t>
      </w:r>
    </w:p>
    <w:p w:rsidR="00593544" w:rsidRDefault="00593544" w:rsidP="00593544">
      <w:pPr>
        <w:pStyle w:val="a3"/>
        <w:ind w:firstLine="542"/>
        <w:jc w:val="both"/>
        <w:rPr>
          <w:rFonts w:cs="Times New Roman"/>
          <w:sz w:val="28"/>
          <w:szCs w:val="28"/>
        </w:rPr>
      </w:pPr>
    </w:p>
    <w:p w:rsidR="00593544" w:rsidRDefault="00593544" w:rsidP="00593544">
      <w:pPr>
        <w:pStyle w:val="a3"/>
        <w:ind w:left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15. Прекращение деятельности Молодежного парламента</w:t>
      </w:r>
    </w:p>
    <w:p w:rsidR="00593544" w:rsidRDefault="00593544" w:rsidP="00593544">
      <w:pPr>
        <w:pStyle w:val="a3"/>
        <w:ind w:left="360"/>
        <w:jc w:val="center"/>
        <w:rPr>
          <w:rFonts w:cs="Times New Roman"/>
          <w:b/>
          <w:bCs/>
          <w:sz w:val="28"/>
          <w:szCs w:val="28"/>
        </w:rPr>
      </w:pPr>
    </w:p>
    <w:p w:rsidR="00593544" w:rsidRDefault="00593544" w:rsidP="00593544">
      <w:pPr>
        <w:pStyle w:val="a3"/>
        <w:ind w:firstLine="57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Деятельность Молодежного парламента может быть прекращена: </w:t>
      </w:r>
    </w:p>
    <w:p w:rsidR="00593544" w:rsidRDefault="00593544" w:rsidP="00593544">
      <w:pPr>
        <w:pStyle w:val="a3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решению Совета народных депутатов Беловского городского округа; </w:t>
      </w:r>
    </w:p>
    <w:p w:rsidR="00593544" w:rsidRDefault="00593544" w:rsidP="00593544">
      <w:pPr>
        <w:pStyle w:val="a3"/>
        <w:numPr>
          <w:ilvl w:val="0"/>
          <w:numId w:val="8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решению, принятому двумя третями членов Молодежного парламента;</w:t>
      </w:r>
    </w:p>
    <w:p w:rsidR="00593544" w:rsidRDefault="00593544" w:rsidP="00593544">
      <w:pPr>
        <w:pStyle w:val="a3"/>
        <w:numPr>
          <w:ilvl w:val="0"/>
          <w:numId w:val="8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истечению срока полномочий избранного созыва.</w:t>
      </w:r>
    </w:p>
    <w:p w:rsidR="00471EA6" w:rsidRDefault="00471EA6"/>
    <w:sectPr w:rsidR="0047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5"/>
        </w:tabs>
        <w:ind w:left="16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5"/>
        </w:tabs>
        <w:ind w:left="200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5"/>
        </w:tabs>
        <w:ind w:left="236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5"/>
        </w:tabs>
        <w:ind w:left="27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5"/>
        </w:tabs>
        <w:ind w:left="308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5"/>
        </w:tabs>
        <w:ind w:left="38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5"/>
        </w:tabs>
        <w:ind w:left="4165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44"/>
    <w:rsid w:val="00471EA6"/>
    <w:rsid w:val="005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700B"/>
  <w15:chartTrackingRefBased/>
  <w15:docId w15:val="{6A1359BC-F863-4127-BDCF-F1B199A9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3544"/>
    <w:pPr>
      <w:widowControl w:val="0"/>
      <w:suppressAutoHyphens/>
      <w:spacing w:after="120"/>
    </w:pPr>
    <w:rPr>
      <w:rFonts w:eastAsia="DejaVu Sans" w:cs="DejaVu San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593544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2797</Words>
  <Characters>15948</Characters>
  <Application>Microsoft Office Word</Application>
  <DocSecurity>0</DocSecurity>
  <Lines>132</Lines>
  <Paragraphs>37</Paragraphs>
  <ScaleCrop>false</ScaleCrop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2023-12-07T04:28:00Z</dcterms:created>
  <dcterms:modified xsi:type="dcterms:W3CDTF">2023-12-07T04:28:00Z</dcterms:modified>
</cp:coreProperties>
</file>